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9"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BIENVENUE CHEZ MOI</w:t>
      </w:r>
    </w:p>
    <w:p w:rsidR="00000000" w:rsidDel="00000000" w:rsidP="00000000" w:rsidRDefault="00000000" w:rsidRPr="00000000" w14:paraId="00000002">
      <w:pPr>
        <w:spacing w:after="0" w:before="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 skal have en fransktalende person på besøg.</w:t>
      </w:r>
    </w:p>
    <w:p w:rsidR="00000000" w:rsidDel="00000000" w:rsidP="00000000" w:rsidRDefault="00000000" w:rsidRPr="00000000" w14:paraId="00000003">
      <w:pPr>
        <w:spacing w:after="0" w:before="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Præsenter dit hjem, så personen får en ide om, hvor vedkommende skal bo.</w:t>
      </w:r>
    </w:p>
    <w:p w:rsidR="00000000" w:rsidDel="00000000" w:rsidP="00000000" w:rsidRDefault="00000000" w:rsidRPr="00000000" w14:paraId="00000004">
      <w:pPr>
        <w:spacing w:after="0"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Présentation 2</w:t>
      </w:r>
    </w:p>
    <w:p w:rsidR="00000000" w:rsidDel="00000000" w:rsidP="00000000" w:rsidRDefault="00000000" w:rsidRPr="00000000" w14:paraId="00000006">
      <w:pPr>
        <w:spacing w:after="160" w:line="259"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Pr>
        <w:drawing>
          <wp:inline distB="114300" distT="114300" distL="114300" distR="114300">
            <wp:extent cx="5731200" cy="3937000"/>
            <wp:effectExtent b="25400" l="25400" r="25400" t="254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9370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b w:val="1"/>
          <w:sz w:val="40"/>
          <w:szCs w:val="40"/>
        </w:rPr>
      </w:pPr>
      <w:r w:rsidDel="00000000" w:rsidR="00000000" w:rsidRPr="00000000">
        <w:rPr>
          <w:rtl w:val="0"/>
        </w:rPr>
      </w:r>
    </w:p>
    <w:tbl>
      <w:tblPr>
        <w:tblStyle w:val="Table1"/>
        <w:tblW w:w="9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2580"/>
        <w:gridCol w:w="4860"/>
        <w:tblGridChange w:id="0">
          <w:tblGrid>
            <w:gridCol w:w="2520"/>
            <w:gridCol w:w="2580"/>
            <w:gridCol w:w="4860"/>
          </w:tblGrid>
        </w:tblGridChange>
      </w:tblGrid>
      <w:tr>
        <w:trPr>
          <w:cantSplit w:val="0"/>
          <w:trHeight w:val="668" w:hRule="atLeast"/>
          <w:tblHeader w:val="1"/>
        </w:trPr>
        <w:tc>
          <w:tcPr>
            <w:tcBorders>
              <w:bottom w:color="000000" w:space="0" w:sz="12" w:val="single"/>
            </w:tcBorders>
          </w:tcPr>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Mål: Hvad skal jeg evaluere?</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sprogfunktioner/</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sproghandlinger</w:t>
            </w:r>
          </w:p>
        </w:tc>
        <w:tc>
          <w:tcPr>
            <w:tcBorders>
              <w:bottom w:color="000000" w:space="0" w:sz="12" w:val="single"/>
            </w:tcBorders>
          </w:tcPr>
          <w:p w:rsidR="00000000" w:rsidDel="00000000" w:rsidP="00000000" w:rsidRDefault="00000000" w:rsidRPr="00000000" w14:paraId="00000010">
            <w:pPr>
              <w:spacing w:line="240" w:lineRule="auto"/>
              <w:rPr>
                <w:rFonts w:ascii="Calibri" w:cs="Calibri" w:eastAsia="Calibri" w:hAnsi="Calibri"/>
                <w:i w:val="1"/>
                <w:color w:val="38761d"/>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i w:val="1"/>
                <w:color w:val="38761d"/>
                <w:sz w:val="24"/>
                <w:szCs w:val="24"/>
              </w:rPr>
            </w:pPr>
            <w:r w:rsidDel="00000000" w:rsidR="00000000" w:rsidRPr="00000000">
              <w:rPr>
                <w:rFonts w:ascii="Calibri" w:cs="Calibri" w:eastAsia="Calibri" w:hAnsi="Calibri"/>
                <w:i w:val="1"/>
                <w:sz w:val="24"/>
                <w:szCs w:val="24"/>
                <w:rtl w:val="0"/>
              </w:rPr>
              <w:t xml:space="preserve">At eleven kan beskrive sit værelse</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i w:val="1"/>
                <w:color w:val="38761d"/>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i w:val="1"/>
                <w:color w:val="38761d"/>
                <w:sz w:val="24"/>
                <w:szCs w:val="24"/>
              </w:rPr>
            </w:pPr>
            <w:r w:rsidDel="00000000" w:rsidR="00000000" w:rsidRPr="00000000">
              <w:rPr>
                <w:rtl w:val="0"/>
              </w:rPr>
            </w:r>
          </w:p>
        </w:tc>
      </w:tr>
      <w:tr>
        <w:trPr>
          <w:cantSplit w:val="0"/>
          <w:trHeight w:val="2344" w:hRule="atLeast"/>
          <w:tblHeader w:val="1"/>
        </w:trPr>
        <w:tc>
          <w:tcPr>
            <w:vMerge w:val="restart"/>
            <w:tcBorders>
              <w:top w:color="000000" w:space="0" w:sz="12" w:val="single"/>
            </w:tcBorders>
          </w:tcPr>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Kommunikativ aktivitet</w:t>
            </w:r>
          </w:p>
        </w:tc>
        <w:tc>
          <w:tcPr>
            <w:tcBorders>
              <w:top w:color="000000" w:space="0" w:sz="12" w:val="single"/>
            </w:tcBorders>
          </w:tcPr>
          <w:p w:rsidR="00000000" w:rsidDel="00000000" w:rsidP="00000000" w:rsidRDefault="00000000" w:rsidRPr="00000000" w14:paraId="0000001E">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Instruktioner</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L1 eller L2</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Forberedelsestid</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Besvarelsestid</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Afleveringsfrist</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Medium (fysisk, audio/video optagelse)</w:t>
            </w:r>
          </w:p>
          <w:p w:rsidR="00000000" w:rsidDel="00000000" w:rsidP="00000000" w:rsidRDefault="00000000" w:rsidRPr="00000000" w14:paraId="0000002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Hjælpemidler</w:t>
            </w:r>
            <w:r w:rsidDel="00000000" w:rsidR="00000000" w:rsidRPr="00000000">
              <w:rPr>
                <w:rtl w:val="0"/>
              </w:rPr>
            </w:r>
          </w:p>
        </w:tc>
        <w:tc>
          <w:tcPr>
            <w:tcBorders>
              <w:top w:color="000000" w:space="0" w:sz="12" w:val="single"/>
            </w:tcBorders>
          </w:tcPr>
          <w:p w:rsidR="00000000" w:rsidDel="00000000" w:rsidP="00000000" w:rsidRDefault="00000000" w:rsidRPr="00000000" w14:paraId="00000025">
            <w:pPr>
              <w:spacing w:after="240" w:before="240" w:line="256.8"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Instruktionerne gives på L1.</w:t>
            </w:r>
          </w:p>
          <w:p w:rsidR="00000000" w:rsidDel="00000000" w:rsidP="00000000" w:rsidRDefault="00000000" w:rsidRPr="00000000" w14:paraId="00000026">
            <w:pPr>
              <w:spacing w:after="240" w:before="240" w:line="256.8"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Eleven skal i løbet af et undervisningsmodul lave små video-optagelser, hvor de fortæller, hvordan de bor. </w:t>
            </w:r>
          </w:p>
          <w:p w:rsidR="00000000" w:rsidDel="00000000" w:rsidP="00000000" w:rsidRDefault="00000000" w:rsidRPr="00000000" w14:paraId="00000027">
            <w:pPr>
              <w:spacing w:after="240" w:before="240" w:line="256.8"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Eleverne kan forberede sig i timer og hjemme.</w:t>
            </w:r>
          </w:p>
          <w:p w:rsidR="00000000" w:rsidDel="00000000" w:rsidP="00000000" w:rsidRDefault="00000000" w:rsidRPr="00000000" w14:paraId="00000028">
            <w:pPr>
              <w:spacing w:after="240" w:before="240" w:line="256.8"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Hjælpemidler er ordlister med relevante ord og chunks. </w:t>
            </w:r>
          </w:p>
          <w:p w:rsidR="00000000" w:rsidDel="00000000" w:rsidP="00000000" w:rsidRDefault="00000000" w:rsidRPr="00000000" w14:paraId="00000029">
            <w:pPr>
              <w:spacing w:after="240" w:before="240" w:line="256.8"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Videosekvenser skal vare mellem 1 til 2 min.</w:t>
            </w:r>
          </w:p>
          <w:p w:rsidR="00000000" w:rsidDel="00000000" w:rsidP="00000000" w:rsidRDefault="00000000" w:rsidRPr="00000000" w14:paraId="0000002A">
            <w:pPr>
              <w:spacing w:line="240" w:lineRule="auto"/>
              <w:rPr>
                <w:rFonts w:ascii="Calibri" w:cs="Calibri" w:eastAsia="Calibri" w:hAnsi="Calibri"/>
                <w:i w:val="1"/>
                <w:color w:val="ff0000"/>
                <w:sz w:val="24"/>
                <w:szCs w:val="24"/>
              </w:rPr>
            </w:pPr>
            <w:r w:rsidDel="00000000" w:rsidR="00000000" w:rsidRPr="00000000">
              <w:rPr>
                <w:rtl w:val="0"/>
              </w:rPr>
            </w:r>
          </w:p>
        </w:tc>
      </w:tr>
      <w:tr>
        <w:trPr>
          <w:cantSplit w:val="0"/>
          <w:tblHeader w:val="1"/>
        </w:trPr>
        <w:tc>
          <w:tcPr>
            <w:vMerge w:val="continue"/>
            <w:tcBorders>
              <w:top w:color="000000" w:space="0" w:sz="12" w:val="single"/>
            </w:tcBorders>
          </w:tcPr>
          <w:p w:rsidR="00000000" w:rsidDel="00000000" w:rsidP="00000000" w:rsidRDefault="00000000" w:rsidRPr="00000000" w14:paraId="0000002B">
            <w:pPr>
              <w:widowControl w:val="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C">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Prompt</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Målgruppe (hvem taler eleven til eller med)</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Genre</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Emne</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Input</w:t>
            </w:r>
          </w:p>
        </w:tc>
        <w:tc>
          <w:tcPr/>
          <w:p w:rsidR="00000000" w:rsidDel="00000000" w:rsidP="00000000" w:rsidRDefault="00000000" w:rsidRPr="00000000" w14:paraId="00000031">
            <w:pPr>
              <w:spacing w:line="240" w:lineRule="auto"/>
              <w:rPr>
                <w:rFonts w:ascii="Calibri" w:cs="Calibri" w:eastAsia="Calibri" w:hAnsi="Calibri"/>
                <w:i w:val="1"/>
                <w:color w:val="9900ff"/>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Målgruppen er jævnaldrende fra fx en venskabsklasse i et andet land. </w:t>
            </w:r>
          </w:p>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Genren er en præsentation</w:t>
            </w:r>
          </w:p>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tl w:val="0"/>
              </w:rPr>
            </w:r>
          </w:p>
        </w:tc>
      </w:tr>
      <w:tr>
        <w:trPr>
          <w:cantSplit w:val="0"/>
          <w:tblHeader w:val="1"/>
        </w:trPr>
        <w:tc>
          <w:tcPr>
            <w:vMerge w:val="continue"/>
            <w:tcBorders>
              <w:top w:color="000000" w:space="0" w:sz="12" w:val="single"/>
            </w:tcBorders>
          </w:tcPr>
          <w:p w:rsidR="00000000" w:rsidDel="00000000" w:rsidP="00000000" w:rsidRDefault="00000000" w:rsidRPr="00000000" w14:paraId="00000036">
            <w:pPr>
              <w:widowControl w:val="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37">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Konkrete krav (hvad eleven skal besvare)</w:t>
            </w:r>
          </w:p>
          <w:p w:rsidR="00000000" w:rsidDel="00000000" w:rsidP="00000000" w:rsidRDefault="00000000" w:rsidRPr="00000000" w14:paraId="0000003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Spørgsmål eller instruks</w:t>
            </w:r>
            <w:r w:rsidDel="00000000" w:rsidR="00000000" w:rsidRPr="00000000">
              <w:rPr>
                <w:rtl w:val="0"/>
              </w:rPr>
            </w:r>
          </w:p>
        </w:tc>
        <w:tc>
          <w:tcPr/>
          <w:p w:rsidR="00000000" w:rsidDel="00000000" w:rsidP="00000000" w:rsidRDefault="00000000" w:rsidRPr="00000000" w14:paraId="0000003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Beskriv dit værelse. Hvad du kan lide ved dit værelse og hvad du laver der.</w:t>
            </w:r>
            <w:r w:rsidDel="00000000" w:rsidR="00000000" w:rsidRPr="00000000">
              <w:rPr>
                <w:rtl w:val="0"/>
              </w:rPr>
            </w:r>
          </w:p>
        </w:tc>
      </w:tr>
      <w:tr>
        <w:trPr>
          <w:cantSplit w:val="0"/>
          <w:tblHeader w:val="1"/>
        </w:trPr>
        <w:tc>
          <w:tcPr>
            <w:vMerge w:val="continue"/>
            <w:tcBorders>
              <w:top w:color="000000" w:space="0" w:sz="12" w:val="single"/>
            </w:tcBorders>
          </w:tcPr>
          <w:p w:rsidR="00000000" w:rsidDel="00000000" w:rsidP="00000000" w:rsidRDefault="00000000" w:rsidRPr="00000000" w14:paraId="0000003A">
            <w:pPr>
              <w:widowControl w:val="0"/>
              <w:rPr>
                <w:rFonts w:ascii="Calibri" w:cs="Calibri" w:eastAsia="Calibri" w:hAnsi="Calibri"/>
                <w:i w:val="1"/>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3B">
            <w:pPr>
              <w:spacing w:line="240" w:lineRule="auto"/>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Monolog eller interaktion</w:t>
            </w:r>
          </w:p>
          <w:p w:rsidR="00000000" w:rsidDel="00000000" w:rsidP="00000000" w:rsidRDefault="00000000" w:rsidRPr="00000000" w14:paraId="0000003C">
            <w:pPr>
              <w:spacing w:line="240" w:lineRule="auto"/>
              <w:rPr>
                <w:rFonts w:ascii="Calibri" w:cs="Calibri" w:eastAsia="Calibri" w:hAnsi="Calibri"/>
                <w:sz w:val="24"/>
                <w:szCs w:val="24"/>
              </w:rPr>
            </w:pPr>
            <w:bookmarkStart w:colFirst="0" w:colLast="0" w:name="_wya9186a61p6" w:id="1"/>
            <w:bookmarkEnd w:id="1"/>
            <w:r w:rsidDel="00000000" w:rsidR="00000000" w:rsidRPr="00000000">
              <w:rPr>
                <w:rFonts w:ascii="Calibri" w:cs="Calibri" w:eastAsia="Calibri" w:hAnsi="Calibri"/>
                <w:sz w:val="24"/>
                <w:szCs w:val="24"/>
                <w:rtl w:val="0"/>
              </w:rPr>
              <w:t xml:space="preserve">(parsamtale, gruppesamtale)</w:t>
            </w:r>
          </w:p>
        </w:tc>
        <w:tc>
          <w:tcPr>
            <w:tcBorders>
              <w:bottom w:color="000000" w:space="0" w:sz="12" w:val="single"/>
            </w:tcBorders>
          </w:tcPr>
          <w:p w:rsidR="00000000" w:rsidDel="00000000" w:rsidP="00000000" w:rsidRDefault="00000000" w:rsidRPr="00000000" w14:paraId="0000003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Det er en monolog. </w:t>
            </w:r>
          </w:p>
        </w:tc>
      </w:tr>
      <w:tr>
        <w:trPr>
          <w:cantSplit w:val="0"/>
          <w:tblHeader w:val="1"/>
        </w:trPr>
        <w:tc>
          <w:tcPr>
            <w:tcBorders>
              <w:top w:color="000000" w:space="0" w:sz="12" w:val="single"/>
            </w:tcBorders>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Vurderingskriterier</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04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Følgende vurderingskriterier inden for “kvalitative funktioner i mundtligt sprog” kan anvendes: omfang, præcision, flydende sprog, sammenhæng og fonologi (CEFR).  </w:t>
            </w:r>
          </w:p>
          <w:p w:rsidR="00000000" w:rsidDel="00000000" w:rsidP="00000000" w:rsidRDefault="00000000" w:rsidRPr="00000000" w14:paraId="00000042">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 eksempler på dette i den nedenstående vurdering og tilhørende feedback.</w:t>
            </w:r>
          </w:p>
          <w:p w:rsidR="00000000" w:rsidDel="00000000" w:rsidP="00000000" w:rsidRDefault="00000000" w:rsidRPr="00000000" w14:paraId="00000044">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Eleverne har kun haft fransk i et par år, så det er naturligt at studere og anvende kriterierne fra niveauerne A1 til niveau A2 </w:t>
            </w:r>
          </w:p>
          <w:p w:rsidR="00000000" w:rsidDel="00000000" w:rsidP="00000000" w:rsidRDefault="00000000" w:rsidRPr="00000000" w14:paraId="00000046">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48">
      <w:pPr>
        <w:spacing w:after="160" w:line="259" w:lineRule="auto"/>
        <w:rPr>
          <w:b w:val="1"/>
        </w:rPr>
      </w:pPr>
      <w:r w:rsidDel="00000000" w:rsidR="00000000" w:rsidRPr="00000000">
        <w:rPr>
          <w:rtl w:val="0"/>
        </w:rPr>
      </w:r>
    </w:p>
    <w:p w:rsidR="00000000" w:rsidDel="00000000" w:rsidP="00000000" w:rsidRDefault="00000000" w:rsidRPr="00000000" w14:paraId="0000004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1"/>
        <w:spacing w:before="240" w:lineRule="auto"/>
        <w:rPr/>
      </w:pPr>
      <w:bookmarkStart w:colFirst="0" w:colLast="0" w:name="_64y0nfuvg7z0" w:id="2"/>
      <w:bookmarkEnd w:id="2"/>
      <w:r w:rsidDel="00000000" w:rsidR="00000000" w:rsidRPr="00000000">
        <w:rPr>
          <w:rtl w:val="0"/>
        </w:rPr>
        <w:t xml:space="preserve">Beskrivelse af elevens sprog ud fra CEFR - Kvalitative funktioner i det talte sprog</w:t>
      </w:r>
    </w:p>
    <w:p w:rsidR="00000000" w:rsidDel="00000000" w:rsidP="00000000" w:rsidRDefault="00000000" w:rsidRPr="00000000" w14:paraId="0000004B">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Omfang</w:t>
      </w:r>
    </w:p>
    <w:p w:rsidR="00000000" w:rsidDel="00000000" w:rsidP="00000000" w:rsidRDefault="00000000" w:rsidRPr="00000000" w14:paraId="0000004C">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A1 -&gt; A2</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470"/>
        <w:tblGridChange w:id="0">
          <w:tblGrid>
            <w:gridCol w:w="4395"/>
            <w:gridCol w:w="4470"/>
          </w:tblGrid>
        </w:tblGridChange>
      </w:tblGrid>
      <w:tr>
        <w:trPr>
          <w:cantSplit w:val="0"/>
          <w:trHeight w:val="17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color w:val="272526"/>
              </w:rPr>
            </w:pPr>
            <w:r w:rsidDel="00000000" w:rsidR="00000000" w:rsidRPr="00000000">
              <w:rPr>
                <w:color w:val="272526"/>
                <w:rtl w:val="0"/>
              </w:rPr>
              <w:t xml:space="preserve">Har et meget grundlæggende udvalg af ord/tegn og enkle vendinger, der er relaterede til personlige forhold og specifikke, konkrete situationer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color w:val="272526"/>
              </w:rPr>
            </w:pPr>
            <w:r w:rsidDel="00000000" w:rsidR="00000000" w:rsidRPr="00000000">
              <w:rPr>
                <w:color w:val="272526"/>
                <w:rtl w:val="0"/>
              </w:rPr>
              <w:t xml:space="preserve">Bruger grundlæggende sætningsmønstre med indlærte vendinger, sammenstillinger med få ord og faste fraser til at kommunikere afgrænsede informationer i enkle hverdagssituationer.</w:t>
            </w:r>
          </w:p>
        </w:tc>
      </w:tr>
    </w:tbl>
    <w:p w:rsidR="00000000" w:rsidDel="00000000" w:rsidP="00000000" w:rsidRDefault="00000000" w:rsidRPr="00000000" w14:paraId="0000004F">
      <w:pPr>
        <w:spacing w:before="240" w:lineRule="auto"/>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 Anvende et grundlæggende ordforråd om møbler og genstand (</w:t>
      </w:r>
      <w:r w:rsidDel="00000000" w:rsidR="00000000" w:rsidRPr="00000000">
        <w:rPr>
          <w:rFonts w:ascii="Times New Roman" w:cs="Times New Roman" w:eastAsia="Times New Roman" w:hAnsi="Times New Roman"/>
          <w:i w:val="1"/>
          <w:color w:val="272526"/>
          <w:sz w:val="24"/>
          <w:szCs w:val="24"/>
          <w:rtl w:val="0"/>
        </w:rPr>
        <w:t xml:space="preserve">bureau, ordinateur, lit, lampe, fenêtre, etc.</w:t>
      </w:r>
      <w:r w:rsidDel="00000000" w:rsidR="00000000" w:rsidRPr="00000000">
        <w:rPr>
          <w:rFonts w:ascii="Times New Roman" w:cs="Times New Roman" w:eastAsia="Times New Roman" w:hAnsi="Times New Roman"/>
          <w:color w:val="272526"/>
          <w:sz w:val="24"/>
          <w:szCs w:val="24"/>
          <w:rtl w:val="0"/>
        </w:rPr>
        <w:t xml:space="preserve">) man kan forvente at finde på et værelse. Nævner også tøjgenstand (</w:t>
      </w:r>
      <w:r w:rsidDel="00000000" w:rsidR="00000000" w:rsidRPr="00000000">
        <w:rPr>
          <w:rFonts w:ascii="Times New Roman" w:cs="Times New Roman" w:eastAsia="Times New Roman" w:hAnsi="Times New Roman"/>
          <w:i w:val="1"/>
          <w:color w:val="272526"/>
          <w:sz w:val="24"/>
          <w:szCs w:val="24"/>
          <w:rtl w:val="0"/>
        </w:rPr>
        <w:t xml:space="preserve">t-shirt, pantalon</w:t>
      </w:r>
      <w:r w:rsidDel="00000000" w:rsidR="00000000" w:rsidRPr="00000000">
        <w:rPr>
          <w:rFonts w:ascii="Times New Roman" w:cs="Times New Roman" w:eastAsia="Times New Roman" w:hAnsi="Times New Roman"/>
          <w:color w:val="272526"/>
          <w:sz w:val="24"/>
          <w:szCs w:val="24"/>
          <w:rtl w:val="0"/>
        </w:rPr>
        <w:t xml:space="preserve">). Anvende præpositioner (</w:t>
      </w:r>
      <w:r w:rsidDel="00000000" w:rsidR="00000000" w:rsidRPr="00000000">
        <w:rPr>
          <w:rFonts w:ascii="Times New Roman" w:cs="Times New Roman" w:eastAsia="Times New Roman" w:hAnsi="Times New Roman"/>
          <w:i w:val="1"/>
          <w:color w:val="272526"/>
          <w:sz w:val="24"/>
          <w:szCs w:val="24"/>
          <w:rtl w:val="0"/>
        </w:rPr>
        <w:t xml:space="preserve">à gauche, sur, sous, au-dessus</w:t>
      </w:r>
      <w:r w:rsidDel="00000000" w:rsidR="00000000" w:rsidRPr="00000000">
        <w:rPr>
          <w:rFonts w:ascii="Times New Roman" w:cs="Times New Roman" w:eastAsia="Times New Roman" w:hAnsi="Times New Roman"/>
          <w:color w:val="272526"/>
          <w:sz w:val="24"/>
          <w:szCs w:val="24"/>
          <w:rtl w:val="0"/>
        </w:rPr>
        <w:t xml:space="preserve">) til at placere genstand i rummet.</w:t>
      </w:r>
    </w:p>
    <w:p w:rsidR="00000000" w:rsidDel="00000000" w:rsidP="00000000" w:rsidRDefault="00000000" w:rsidRPr="00000000" w14:paraId="00000050">
      <w:pPr>
        <w:spacing w:before="240" w:lineRule="auto"/>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Feedback: Kan forbedre præsentation med at kommunikere informationer om hverdagssituationer. Ved at anvende nogle verber der beskrive hvad hun bruger de forskellige genstand til (fx  d</w:t>
      </w:r>
      <w:r w:rsidDel="00000000" w:rsidR="00000000" w:rsidRPr="00000000">
        <w:rPr>
          <w:rFonts w:ascii="Times New Roman" w:cs="Times New Roman" w:eastAsia="Times New Roman" w:hAnsi="Times New Roman"/>
          <w:i w:val="1"/>
          <w:color w:val="272526"/>
          <w:sz w:val="24"/>
          <w:szCs w:val="24"/>
          <w:rtl w:val="0"/>
        </w:rPr>
        <w:t xml:space="preserve">ans ma chambre je fais mes devoirs sur mon bureau</w:t>
      </w:r>
      <w:r w:rsidDel="00000000" w:rsidR="00000000" w:rsidRPr="00000000">
        <w:rPr>
          <w:rFonts w:ascii="Times New Roman" w:cs="Times New Roman" w:eastAsia="Times New Roman" w:hAnsi="Times New Roman"/>
          <w:color w:val="272526"/>
          <w:sz w:val="24"/>
          <w:szCs w:val="24"/>
          <w:rtl w:val="0"/>
        </w:rPr>
        <w:t xml:space="preserve">) Eller faste vendinger som </w:t>
      </w:r>
      <w:r w:rsidDel="00000000" w:rsidR="00000000" w:rsidRPr="00000000">
        <w:rPr>
          <w:rFonts w:ascii="Times New Roman" w:cs="Times New Roman" w:eastAsia="Times New Roman" w:hAnsi="Times New Roman"/>
          <w:i w:val="1"/>
          <w:color w:val="272526"/>
          <w:sz w:val="24"/>
          <w:szCs w:val="24"/>
          <w:rtl w:val="0"/>
        </w:rPr>
        <w:t xml:space="preserve">j’aime</w:t>
      </w:r>
      <w:r w:rsidDel="00000000" w:rsidR="00000000" w:rsidRPr="00000000">
        <w:rPr>
          <w:rFonts w:ascii="Times New Roman" w:cs="Times New Roman" w:eastAsia="Times New Roman" w:hAnsi="Times New Roman"/>
          <w:color w:val="272526"/>
          <w:sz w:val="24"/>
          <w:szCs w:val="24"/>
          <w:rtl w:val="0"/>
        </w:rPr>
        <w:t xml:space="preserve"> eller </w:t>
      </w:r>
      <w:r w:rsidDel="00000000" w:rsidR="00000000" w:rsidRPr="00000000">
        <w:rPr>
          <w:rFonts w:ascii="Times New Roman" w:cs="Times New Roman" w:eastAsia="Times New Roman" w:hAnsi="Times New Roman"/>
          <w:i w:val="1"/>
          <w:color w:val="272526"/>
          <w:sz w:val="24"/>
          <w:szCs w:val="24"/>
          <w:rtl w:val="0"/>
        </w:rPr>
        <w:t xml:space="preserve">je préfère</w:t>
      </w:r>
      <w:r w:rsidDel="00000000" w:rsidR="00000000" w:rsidRPr="00000000">
        <w:rPr>
          <w:rFonts w:ascii="Times New Roman" w:cs="Times New Roman" w:eastAsia="Times New Roman" w:hAnsi="Times New Roman"/>
          <w:color w:val="272526"/>
          <w:sz w:val="24"/>
          <w:szCs w:val="24"/>
          <w:rtl w:val="0"/>
        </w:rPr>
        <w:t xml:space="preserve"> (fx </w:t>
      </w:r>
      <w:r w:rsidDel="00000000" w:rsidR="00000000" w:rsidRPr="00000000">
        <w:rPr>
          <w:rFonts w:ascii="Times New Roman" w:cs="Times New Roman" w:eastAsia="Times New Roman" w:hAnsi="Times New Roman"/>
          <w:i w:val="1"/>
          <w:color w:val="272526"/>
          <w:sz w:val="24"/>
          <w:szCs w:val="24"/>
          <w:rtl w:val="0"/>
        </w:rPr>
        <w:t xml:space="preserve">Dans ma chambre il y a une télévision et j’aime regarder des films</w:t>
      </w:r>
      <w:r w:rsidDel="00000000" w:rsidR="00000000" w:rsidRPr="00000000">
        <w:rPr>
          <w:rFonts w:ascii="Times New Roman" w:cs="Times New Roman" w:eastAsia="Times New Roman" w:hAnsi="Times New Roman"/>
          <w:color w:val="272526"/>
          <w:sz w:val="24"/>
          <w:szCs w:val="24"/>
          <w:rtl w:val="0"/>
        </w:rPr>
        <w:t xml:space="preserve">.)</w:t>
      </w:r>
    </w:p>
    <w:p w:rsidR="00000000" w:rsidDel="00000000" w:rsidP="00000000" w:rsidRDefault="00000000" w:rsidRPr="00000000" w14:paraId="0000005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Præcision</w:t>
      </w:r>
    </w:p>
    <w:p w:rsidR="00000000" w:rsidDel="00000000" w:rsidP="00000000" w:rsidRDefault="00000000" w:rsidRPr="00000000" w14:paraId="0000005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A1 -&gt; A2</w:t>
      </w:r>
    </w:p>
    <w:tbl>
      <w:tblPr>
        <w:tblStyle w:val="Table3"/>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470"/>
        <w:tblGridChange w:id="0">
          <w:tblGrid>
            <w:gridCol w:w="4380"/>
            <w:gridCol w:w="4470"/>
          </w:tblGrid>
        </w:tblGridChange>
      </w:tblGrid>
      <w:tr>
        <w:trPr>
          <w:cantSplit w:val="0"/>
          <w:trHeight w:val="15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rPr>
                <w:rFonts w:ascii="Times New Roman" w:cs="Times New Roman" w:eastAsia="Times New Roman" w:hAnsi="Times New Roman"/>
                <w:b w:val="1"/>
                <w:sz w:val="24"/>
                <w:szCs w:val="24"/>
              </w:rPr>
            </w:pPr>
            <w:r w:rsidDel="00000000" w:rsidR="00000000" w:rsidRPr="00000000">
              <w:rPr>
                <w:rtl w:val="0"/>
              </w:rPr>
              <w:t xml:space="preserve">Viser kun begrænset beherskelse af et par enkle grammatiske strukturer og sætningsmønstre, der er lært udenad.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rPr/>
            </w:pPr>
            <w:r w:rsidDel="00000000" w:rsidR="00000000" w:rsidRPr="00000000">
              <w:rPr>
                <w:rtl w:val="0"/>
              </w:rPr>
              <w:t xml:space="preserve">Bruger nogle enkle konstruktioner korrekt, men laver stadig systematisk grundlæggende fejl.</w:t>
            </w:r>
          </w:p>
        </w:tc>
      </w:tr>
    </w:tbl>
    <w:p w:rsidR="00000000" w:rsidDel="00000000" w:rsidP="00000000" w:rsidRDefault="00000000" w:rsidRPr="00000000" w14:paraId="00000055">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Viser beherskelse af grundlæggende grammatiske strukturer og ordstillinger uden grundlæggende fejl. Som Fx:</w:t>
      </w:r>
      <w:r w:rsidDel="00000000" w:rsidR="00000000" w:rsidRPr="00000000">
        <w:rPr>
          <w:rFonts w:ascii="Times New Roman" w:cs="Times New Roman" w:eastAsia="Times New Roman" w:hAnsi="Times New Roman"/>
          <w:i w:val="1"/>
          <w:sz w:val="24"/>
          <w:szCs w:val="24"/>
          <w:rtl w:val="0"/>
        </w:rPr>
        <w:t xml:space="preserve"> Dans ma chambre il y a trois fenêtres </w:t>
      </w:r>
      <w:r w:rsidDel="00000000" w:rsidR="00000000" w:rsidRPr="00000000">
        <w:rPr>
          <w:rFonts w:ascii="Times New Roman" w:cs="Times New Roman" w:eastAsia="Times New Roman" w:hAnsi="Times New Roman"/>
          <w:sz w:val="24"/>
          <w:szCs w:val="24"/>
          <w:rtl w:val="0"/>
        </w:rPr>
        <w:t xml:space="preserve">eller </w:t>
      </w:r>
      <w:r w:rsidDel="00000000" w:rsidR="00000000" w:rsidRPr="00000000">
        <w:rPr>
          <w:rFonts w:ascii="Times New Roman" w:cs="Times New Roman" w:eastAsia="Times New Roman" w:hAnsi="Times New Roman"/>
          <w:i w:val="1"/>
          <w:sz w:val="24"/>
          <w:szCs w:val="24"/>
          <w:rtl w:val="0"/>
        </w:rPr>
        <w:t xml:space="preserve">Mon ordinateur est sur le bureau et mes crayons aussi</w:t>
      </w:r>
    </w:p>
    <w:p w:rsidR="00000000" w:rsidDel="00000000" w:rsidP="00000000" w:rsidRDefault="00000000" w:rsidRPr="00000000" w14:paraId="0000005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ikke et fokusområde pt.</w:t>
      </w:r>
    </w:p>
    <w:p w:rsidR="00000000" w:rsidDel="00000000" w:rsidP="00000000" w:rsidRDefault="00000000" w:rsidRPr="00000000" w14:paraId="0000005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Flydende sprog</w:t>
      </w:r>
    </w:p>
    <w:p w:rsidR="00000000" w:rsidDel="00000000" w:rsidP="00000000" w:rsidRDefault="00000000" w:rsidRPr="00000000" w14:paraId="00000058">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A1 -&gt; A2</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515"/>
        <w:tblGridChange w:id="0">
          <w:tblGrid>
            <w:gridCol w:w="4350"/>
            <w:gridCol w:w="4515"/>
          </w:tblGrid>
        </w:tblGridChange>
      </w:tblGrid>
      <w:tr>
        <w:trPr>
          <w:cantSplit w:val="0"/>
          <w:trHeight w:val="15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rPr/>
            </w:pPr>
            <w:r w:rsidDel="00000000" w:rsidR="00000000" w:rsidRPr="00000000">
              <w:rPr>
                <w:rtl w:val="0"/>
              </w:rPr>
              <w:t xml:space="preserve">Kan bruge meget korte, enkeltstående, primært udenadlærte ytringer med mange pauser for at søge efter udtryk til at formulere mindre velkendte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240" w:lineRule="auto"/>
              <w:rPr/>
            </w:pPr>
            <w:r w:rsidDel="00000000" w:rsidR="00000000" w:rsidRPr="00000000">
              <w:rPr>
                <w:rtl w:val="0"/>
              </w:rPr>
              <w:t xml:space="preserve">Kan gøre sig forståelig i meget korte ytringer, selv om pauser, snublende starter og omformuleringer er meget tydelige.</w:t>
            </w:r>
          </w:p>
          <w:p w:rsidR="00000000" w:rsidDel="00000000" w:rsidP="00000000" w:rsidRDefault="00000000" w:rsidRPr="00000000" w14:paraId="0000005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5C">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Gør sig forståeligt med flydende korte ytringer som fx </w:t>
      </w:r>
      <w:r w:rsidDel="00000000" w:rsidR="00000000" w:rsidRPr="00000000">
        <w:rPr>
          <w:rFonts w:ascii="Times New Roman" w:cs="Times New Roman" w:eastAsia="Times New Roman" w:hAnsi="Times New Roman"/>
          <w:i w:val="1"/>
          <w:sz w:val="24"/>
          <w:szCs w:val="24"/>
          <w:rtl w:val="0"/>
        </w:rPr>
        <w:t xml:space="preserve">c’est</w:t>
      </w:r>
      <w:r w:rsidDel="00000000" w:rsidR="00000000" w:rsidRPr="00000000">
        <w:rPr>
          <w:rFonts w:ascii="Times New Roman" w:cs="Times New Roman" w:eastAsia="Times New Roman" w:hAnsi="Times New Roman"/>
          <w:sz w:val="24"/>
          <w:szCs w:val="24"/>
          <w:rtl w:val="0"/>
        </w:rPr>
        <w:t xml:space="preserve"> eller </w:t>
      </w:r>
      <w:r w:rsidDel="00000000" w:rsidR="00000000" w:rsidRPr="00000000">
        <w:rPr>
          <w:rFonts w:ascii="Times New Roman" w:cs="Times New Roman" w:eastAsia="Times New Roman" w:hAnsi="Times New Roman"/>
          <w:i w:val="1"/>
          <w:sz w:val="24"/>
          <w:szCs w:val="24"/>
          <w:rtl w:val="0"/>
        </w:rPr>
        <w:t xml:space="preserve">il y a</w:t>
      </w:r>
    </w:p>
    <w:p w:rsidR="00000000" w:rsidDel="00000000" w:rsidP="00000000" w:rsidRDefault="00000000" w:rsidRPr="00000000" w14:paraId="0000005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Ikke et fokusområde pt.</w:t>
      </w:r>
    </w:p>
    <w:p w:rsidR="00000000" w:rsidDel="00000000" w:rsidP="00000000" w:rsidRDefault="00000000" w:rsidRPr="00000000" w14:paraId="0000005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Sammenhæng</w:t>
      </w:r>
    </w:p>
    <w:p w:rsidR="00000000" w:rsidDel="00000000" w:rsidP="00000000" w:rsidRDefault="00000000" w:rsidRPr="00000000" w14:paraId="0000005F">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A1 -&gt; A2</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470"/>
        <w:tblGridChange w:id="0">
          <w:tblGrid>
            <w:gridCol w:w="4395"/>
            <w:gridCol w:w="4470"/>
          </w:tblGrid>
        </w:tblGridChange>
      </w:tblGrid>
      <w:tr>
        <w:trPr>
          <w:cantSplit w:val="0"/>
          <w:trHeight w:val="15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240" w:lineRule="auto"/>
              <w:rPr>
                <w:rFonts w:ascii="Times New Roman" w:cs="Times New Roman" w:eastAsia="Times New Roman" w:hAnsi="Times New Roman"/>
                <w:b w:val="1"/>
                <w:sz w:val="24"/>
                <w:szCs w:val="24"/>
              </w:rPr>
            </w:pPr>
            <w:r w:rsidDel="00000000" w:rsidR="00000000" w:rsidRPr="00000000">
              <w:rPr>
                <w:rtl w:val="0"/>
              </w:rPr>
              <w:t xml:space="preserve">Kan forbinde ord eller grupper af ord/tegn med meget grundlæggende lineære konnektorer som </w:t>
            </w:r>
            <w:r w:rsidDel="00000000" w:rsidR="00000000" w:rsidRPr="00000000">
              <w:rPr>
                <w:i w:val="1"/>
                <w:rtl w:val="0"/>
              </w:rPr>
              <w:t xml:space="preserve">og </w:t>
            </w:r>
            <w:r w:rsidDel="00000000" w:rsidR="00000000" w:rsidRPr="00000000">
              <w:rPr>
                <w:rtl w:val="0"/>
              </w:rPr>
              <w:t xml:space="preserve">eller </w:t>
            </w:r>
            <w:r w:rsidDel="00000000" w:rsidR="00000000" w:rsidRPr="00000000">
              <w:rPr>
                <w:i w:val="1"/>
                <w:rtl w:val="0"/>
              </w:rPr>
              <w:t xml:space="preserve">så</w:t>
            </w: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40" w:lineRule="auto"/>
              <w:rPr/>
            </w:pPr>
            <w:r w:rsidDel="00000000" w:rsidR="00000000" w:rsidRPr="00000000">
              <w:rPr>
                <w:rtl w:val="0"/>
              </w:rPr>
              <w:t xml:space="preserve">Kan forbinde grupper af ord med enkle konnektorer som </w:t>
            </w:r>
            <w:r w:rsidDel="00000000" w:rsidR="00000000" w:rsidRPr="00000000">
              <w:rPr>
                <w:i w:val="1"/>
                <w:rtl w:val="0"/>
              </w:rPr>
              <w:t xml:space="preserve">og</w:t>
            </w:r>
            <w:r w:rsidDel="00000000" w:rsidR="00000000" w:rsidRPr="00000000">
              <w:rPr>
                <w:rtl w:val="0"/>
              </w:rPr>
              <w:t xml:space="preserve">, </w:t>
            </w:r>
            <w:r w:rsidDel="00000000" w:rsidR="00000000" w:rsidRPr="00000000">
              <w:rPr>
                <w:i w:val="1"/>
                <w:rtl w:val="0"/>
              </w:rPr>
              <w:t xml:space="preserve">men</w:t>
            </w:r>
            <w:r w:rsidDel="00000000" w:rsidR="00000000" w:rsidRPr="00000000">
              <w:rPr>
                <w:rtl w:val="0"/>
              </w:rPr>
              <w:t xml:space="preserve"> og </w:t>
            </w:r>
            <w:r w:rsidDel="00000000" w:rsidR="00000000" w:rsidRPr="00000000">
              <w:rPr>
                <w:i w:val="1"/>
                <w:rtl w:val="0"/>
              </w:rPr>
              <w:t xml:space="preserve">fordi</w:t>
            </w:r>
            <w:r w:rsidDel="00000000" w:rsidR="00000000" w:rsidRPr="00000000">
              <w:rPr>
                <w:rtl w:val="0"/>
              </w:rPr>
              <w:t xml:space="preserve">.</w:t>
            </w:r>
          </w:p>
        </w:tc>
      </w:tr>
    </w:tbl>
    <w:p w:rsidR="00000000" w:rsidDel="00000000" w:rsidP="00000000" w:rsidRDefault="00000000" w:rsidRPr="00000000" w14:paraId="00000062">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Gør brug at ganske få konnektor: </w:t>
      </w:r>
      <w:r w:rsidDel="00000000" w:rsidR="00000000" w:rsidRPr="00000000">
        <w:rPr>
          <w:rFonts w:ascii="Times New Roman" w:cs="Times New Roman" w:eastAsia="Times New Roman" w:hAnsi="Times New Roman"/>
          <w:i w:val="1"/>
          <w:sz w:val="24"/>
          <w:szCs w:val="24"/>
          <w:rtl w:val="0"/>
        </w:rPr>
        <w:t xml:space="preserve">et, aussi</w:t>
      </w:r>
    </w:p>
    <w:p w:rsidR="00000000" w:rsidDel="00000000" w:rsidP="00000000" w:rsidRDefault="00000000" w:rsidRPr="00000000" w14:paraId="00000063">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Feedback: Et fokusområde vil være at anvende flere konnektor som fx : </w:t>
      </w:r>
      <w:r w:rsidDel="00000000" w:rsidR="00000000" w:rsidRPr="00000000">
        <w:rPr>
          <w:rFonts w:ascii="Times New Roman" w:cs="Times New Roman" w:eastAsia="Times New Roman" w:hAnsi="Times New Roman"/>
          <w:i w:val="1"/>
          <w:sz w:val="24"/>
          <w:szCs w:val="24"/>
          <w:rtl w:val="0"/>
        </w:rPr>
        <w:t xml:space="preserve">mais, parce que, alors</w:t>
      </w:r>
    </w:p>
    <w:p w:rsidR="00000000" w:rsidDel="00000000" w:rsidP="00000000" w:rsidRDefault="00000000" w:rsidRPr="00000000" w14:paraId="0000006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Fonologi</w:t>
      </w:r>
    </w:p>
    <w:p w:rsidR="00000000" w:rsidDel="00000000" w:rsidP="00000000" w:rsidRDefault="00000000" w:rsidRPr="00000000" w14:paraId="0000006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A1 -&gt; A2</w:t>
      </w:r>
    </w:p>
    <w:tbl>
      <w:tblPr>
        <w:tblStyle w:val="Table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4530"/>
        <w:tblGridChange w:id="0">
          <w:tblGrid>
            <w:gridCol w:w="4335"/>
            <w:gridCol w:w="4530"/>
          </w:tblGrid>
        </w:tblGridChange>
      </w:tblGrid>
      <w:tr>
        <w:trPr>
          <w:cantSplit w:val="0"/>
          <w:trHeight w:val="2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40" w:lineRule="auto"/>
              <w:rPr/>
            </w:pPr>
            <w:r w:rsidDel="00000000" w:rsidR="00000000" w:rsidRPr="00000000">
              <w:rPr>
                <w:rtl w:val="0"/>
              </w:rPr>
              <w:t xml:space="preserve">Udtalen af et meget begrænset repertoire af indlærte ord og vendinger kan forstås med en vis indsats af samtalepartnere, som er vant til at omgås brugere af det pågældende sprog. </w:t>
            </w:r>
          </w:p>
          <w:p w:rsidR="00000000" w:rsidDel="00000000" w:rsidP="00000000" w:rsidRDefault="00000000" w:rsidRPr="00000000" w14:paraId="00000067">
            <w:pPr>
              <w:widowControl w:val="0"/>
              <w:rPr/>
            </w:pPr>
            <w:r w:rsidDel="00000000" w:rsidR="00000000" w:rsidRPr="00000000">
              <w:rPr>
                <w:rtl w:val="0"/>
              </w:rPr>
              <w:t xml:space="preserve">Kan korrekt gengive et begrænset antal lyde såvel som tryk på enkle, velkendte ord og vendinger.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before="240" w:lineRule="auto"/>
              <w:rPr/>
            </w:pPr>
            <w:r w:rsidDel="00000000" w:rsidR="00000000" w:rsidRPr="00000000">
              <w:rPr>
                <w:rtl w:val="0"/>
              </w:rPr>
              <w:t xml:space="preserve">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w:t>
            </w:r>
          </w:p>
        </w:tc>
      </w:tr>
    </w:tbl>
    <w:p w:rsidR="00000000" w:rsidDel="00000000" w:rsidP="00000000" w:rsidRDefault="00000000" w:rsidRPr="00000000" w14:paraId="00000069">
      <w:pPr>
        <w:spacing w:before="24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t xml:space="preserve">Har en udtale, der overordnet set er forståelig. Kan tilpasse intonation og tryk på både sætnings- og ordniveau, hvilket nærmer sig et B1-niveau</w:t>
      </w:r>
    </w:p>
    <w:p w:rsidR="00000000" w:rsidDel="00000000" w:rsidP="00000000" w:rsidRDefault="00000000" w:rsidRPr="00000000" w14:paraId="0000006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Ikke et fokusområde pt.</w:t>
      </w:r>
    </w:p>
    <w:p w:rsidR="00000000" w:rsidDel="00000000" w:rsidP="00000000" w:rsidRDefault="00000000" w:rsidRPr="00000000" w14:paraId="0000006B">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1"/>
        <w:spacing w:before="240" w:lineRule="auto"/>
        <w:ind w:left="360"/>
        <w:rPr/>
      </w:pPr>
      <w:bookmarkStart w:colFirst="0" w:colLast="0" w:name="_lo0d1iyy3poz" w:id="3"/>
      <w:bookmarkEnd w:id="3"/>
      <w:r w:rsidDel="00000000" w:rsidR="00000000" w:rsidRPr="00000000">
        <w:rPr>
          <w:rtl w:val="0"/>
        </w:rPr>
        <w:t xml:space="preserve">Feedback</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 eleven</w:t>
      </w:r>
    </w:p>
    <w:p w:rsidR="00000000" w:rsidDel="00000000" w:rsidP="00000000" w:rsidRDefault="00000000" w:rsidRPr="00000000" w14:paraId="00000070">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Du har en meget flot og forståelig udtale Du er god til at anvende </w:t>
      </w:r>
      <w:r w:rsidDel="00000000" w:rsidR="00000000" w:rsidRPr="00000000">
        <w:rPr>
          <w:rtl w:val="0"/>
        </w:rPr>
        <w:t xml:space="preserve">intonation og tryk på både sætnings- og ordniveau. </w:t>
      </w:r>
      <w:r w:rsidDel="00000000" w:rsidR="00000000" w:rsidRPr="00000000">
        <w:rPr>
          <w:rFonts w:ascii="Times New Roman" w:cs="Times New Roman" w:eastAsia="Times New Roman" w:hAnsi="Times New Roman"/>
          <w:sz w:val="24"/>
          <w:szCs w:val="24"/>
          <w:rtl w:val="0"/>
        </w:rPr>
        <w:t xml:space="preserve">Din fine brug af korte sætninger og korte ytringer som fx </w:t>
      </w:r>
      <w:r w:rsidDel="00000000" w:rsidR="00000000" w:rsidRPr="00000000">
        <w:rPr>
          <w:rFonts w:ascii="Times New Roman" w:cs="Times New Roman" w:eastAsia="Times New Roman" w:hAnsi="Times New Roman"/>
          <w:i w:val="1"/>
          <w:sz w:val="24"/>
          <w:szCs w:val="24"/>
          <w:rtl w:val="0"/>
        </w:rPr>
        <w:t xml:space="preserve">c’est</w:t>
      </w:r>
      <w:r w:rsidDel="00000000" w:rsidR="00000000" w:rsidRPr="00000000">
        <w:rPr>
          <w:rFonts w:ascii="Times New Roman" w:cs="Times New Roman" w:eastAsia="Times New Roman" w:hAnsi="Times New Roman"/>
          <w:sz w:val="24"/>
          <w:szCs w:val="24"/>
          <w:rtl w:val="0"/>
        </w:rPr>
        <w:t xml:space="preserve"> eller </w:t>
      </w:r>
      <w:r w:rsidDel="00000000" w:rsidR="00000000" w:rsidRPr="00000000">
        <w:rPr>
          <w:rFonts w:ascii="Times New Roman" w:cs="Times New Roman" w:eastAsia="Times New Roman" w:hAnsi="Times New Roman"/>
          <w:i w:val="1"/>
          <w:sz w:val="24"/>
          <w:szCs w:val="24"/>
          <w:rtl w:val="0"/>
        </w:rPr>
        <w:t xml:space="preserve">il y a </w:t>
      </w:r>
      <w:r w:rsidDel="00000000" w:rsidR="00000000" w:rsidRPr="00000000">
        <w:rPr>
          <w:rFonts w:ascii="Times New Roman" w:cs="Times New Roman" w:eastAsia="Times New Roman" w:hAnsi="Times New Roman"/>
          <w:sz w:val="24"/>
          <w:szCs w:val="24"/>
          <w:rtl w:val="0"/>
        </w:rPr>
        <w:t xml:space="preserve">gør dit sprog levende og flydende. Du har nogle gode sætningskonstruktioner men en fin ordstilling, dvs. at du er god til at lave små sætninger, hvor ordene kommer i den rigtige rækkefølge, som Fx:</w:t>
      </w:r>
      <w:r w:rsidDel="00000000" w:rsidR="00000000" w:rsidRPr="00000000">
        <w:rPr>
          <w:rFonts w:ascii="Times New Roman" w:cs="Times New Roman" w:eastAsia="Times New Roman" w:hAnsi="Times New Roman"/>
          <w:i w:val="1"/>
          <w:sz w:val="24"/>
          <w:szCs w:val="24"/>
          <w:rtl w:val="0"/>
        </w:rPr>
        <w:t xml:space="preserve"> Dans ma chambre il y a trois fenêtres </w:t>
      </w:r>
      <w:r w:rsidDel="00000000" w:rsidR="00000000" w:rsidRPr="00000000">
        <w:rPr>
          <w:rFonts w:ascii="Times New Roman" w:cs="Times New Roman" w:eastAsia="Times New Roman" w:hAnsi="Times New Roman"/>
          <w:sz w:val="24"/>
          <w:szCs w:val="24"/>
          <w:rtl w:val="0"/>
        </w:rPr>
        <w:t xml:space="preserve">eller </w:t>
      </w:r>
      <w:r w:rsidDel="00000000" w:rsidR="00000000" w:rsidRPr="00000000">
        <w:rPr>
          <w:rFonts w:ascii="Times New Roman" w:cs="Times New Roman" w:eastAsia="Times New Roman" w:hAnsi="Times New Roman"/>
          <w:i w:val="1"/>
          <w:sz w:val="24"/>
          <w:szCs w:val="24"/>
          <w:rtl w:val="0"/>
        </w:rPr>
        <w:t xml:space="preserve">Mon ordinateur est sur le bureau et mes crayons aussi</w:t>
      </w:r>
    </w:p>
    <w:p w:rsidR="00000000" w:rsidDel="00000000" w:rsidP="00000000" w:rsidRDefault="00000000" w:rsidRPr="00000000" w14:paraId="00000071">
      <w:pPr>
        <w:spacing w:before="240" w:lineRule="auto"/>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Du anvender et grundlæggende ordforråd om møbler og genstand (</w:t>
      </w:r>
      <w:r w:rsidDel="00000000" w:rsidR="00000000" w:rsidRPr="00000000">
        <w:rPr>
          <w:rFonts w:ascii="Times New Roman" w:cs="Times New Roman" w:eastAsia="Times New Roman" w:hAnsi="Times New Roman"/>
          <w:i w:val="1"/>
          <w:color w:val="272526"/>
          <w:sz w:val="24"/>
          <w:szCs w:val="24"/>
          <w:rtl w:val="0"/>
        </w:rPr>
        <w:t xml:space="preserve">bureau, ordinateur, lit, lampe, fenêtre, etc.</w:t>
      </w:r>
      <w:r w:rsidDel="00000000" w:rsidR="00000000" w:rsidRPr="00000000">
        <w:rPr>
          <w:rFonts w:ascii="Times New Roman" w:cs="Times New Roman" w:eastAsia="Times New Roman" w:hAnsi="Times New Roman"/>
          <w:color w:val="272526"/>
          <w:sz w:val="24"/>
          <w:szCs w:val="24"/>
          <w:rtl w:val="0"/>
        </w:rPr>
        <w:t xml:space="preserve">, som man kan forvente at finde på et værelse. Det er også fint at du nævner nogle tøjgenstande som fx. </w:t>
      </w:r>
      <w:r w:rsidDel="00000000" w:rsidR="00000000" w:rsidRPr="00000000">
        <w:rPr>
          <w:rFonts w:ascii="Times New Roman" w:cs="Times New Roman" w:eastAsia="Times New Roman" w:hAnsi="Times New Roman"/>
          <w:i w:val="1"/>
          <w:color w:val="272526"/>
          <w:sz w:val="24"/>
          <w:szCs w:val="24"/>
          <w:rtl w:val="0"/>
        </w:rPr>
        <w:t xml:space="preserve">t-shirt, pantalon</w:t>
      </w:r>
      <w:r w:rsidDel="00000000" w:rsidR="00000000" w:rsidRPr="00000000">
        <w:rPr>
          <w:rFonts w:ascii="Times New Roman" w:cs="Times New Roman" w:eastAsia="Times New Roman" w:hAnsi="Times New Roman"/>
          <w:color w:val="272526"/>
          <w:sz w:val="24"/>
          <w:szCs w:val="24"/>
          <w:rtl w:val="0"/>
        </w:rPr>
        <w:t xml:space="preserve">. Du gør rigtig godt brug af præpositioner (</w:t>
      </w:r>
      <w:r w:rsidDel="00000000" w:rsidR="00000000" w:rsidRPr="00000000">
        <w:rPr>
          <w:rFonts w:ascii="Times New Roman" w:cs="Times New Roman" w:eastAsia="Times New Roman" w:hAnsi="Times New Roman"/>
          <w:i w:val="1"/>
          <w:color w:val="272526"/>
          <w:sz w:val="24"/>
          <w:szCs w:val="24"/>
          <w:rtl w:val="0"/>
        </w:rPr>
        <w:t xml:space="preserve">à gauche, sur, sous, au-dessus</w:t>
      </w:r>
      <w:r w:rsidDel="00000000" w:rsidR="00000000" w:rsidRPr="00000000">
        <w:rPr>
          <w:rFonts w:ascii="Times New Roman" w:cs="Times New Roman" w:eastAsia="Times New Roman" w:hAnsi="Times New Roman"/>
          <w:color w:val="272526"/>
          <w:sz w:val="24"/>
          <w:szCs w:val="24"/>
          <w:rtl w:val="0"/>
        </w:rPr>
        <w:t xml:space="preserve">) til at placere genstand i rummet.</w:t>
      </w:r>
    </w:p>
    <w:p w:rsidR="00000000" w:rsidDel="00000000" w:rsidP="00000000" w:rsidRDefault="00000000" w:rsidRPr="00000000" w14:paraId="0000007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 er god til rigtig mange områder, og du får specielt feedback på to udvalgte områder, der kan arbejdes med fremadrettet og som handler om </w:t>
      </w:r>
      <w:r w:rsidDel="00000000" w:rsidR="00000000" w:rsidRPr="00000000">
        <w:rPr>
          <w:rFonts w:ascii="Times New Roman" w:cs="Times New Roman" w:eastAsia="Times New Roman" w:hAnsi="Times New Roman"/>
          <w:b w:val="1"/>
          <w:sz w:val="24"/>
          <w:szCs w:val="24"/>
          <w:rtl w:val="0"/>
        </w:rPr>
        <w:t xml:space="preserve">omfang og sammenhæng</w:t>
      </w:r>
    </w:p>
    <w:p w:rsidR="00000000" w:rsidDel="00000000" w:rsidP="00000000" w:rsidRDefault="00000000" w:rsidRPr="00000000" w14:paraId="00000073">
      <w:pPr>
        <w:spacing w:before="240" w:lineRule="auto"/>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Du kunne med fordel forbedre præsentationen med at udvide dit ordforråd og beskrive lidt flere hverdagssituationer, som finder sted i værelset. Ved at anvende nogle verber, der beskriver, hvad du bruger de forskellige genstande til. Ved at binde dine sætninger sammen med flere forbinderord. dvs: </w:t>
      </w:r>
    </w:p>
    <w:p w:rsidR="00000000" w:rsidDel="00000000" w:rsidP="00000000" w:rsidRDefault="00000000" w:rsidRPr="00000000" w14:paraId="00000074">
      <w:pPr>
        <w:spacing w:before="240" w:lineRule="auto"/>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w:t>
      </w:r>
      <w:r w:rsidDel="00000000" w:rsidR="00000000" w:rsidRPr="00000000">
        <w:rPr>
          <w:rFonts w:ascii="Times New Roman" w:cs="Times New Roman" w:eastAsia="Times New Roman" w:hAnsi="Times New Roman"/>
          <w:color w:val="272526"/>
          <w:sz w:val="14"/>
          <w:szCs w:val="14"/>
          <w:rtl w:val="0"/>
        </w:rPr>
        <w:t xml:space="preserve">        </w:t>
      </w:r>
      <w:r w:rsidDel="00000000" w:rsidR="00000000" w:rsidRPr="00000000">
        <w:rPr>
          <w:rFonts w:ascii="Times New Roman" w:cs="Times New Roman" w:eastAsia="Times New Roman" w:hAnsi="Times New Roman"/>
          <w:color w:val="272526"/>
          <w:sz w:val="24"/>
          <w:szCs w:val="24"/>
          <w:rtl w:val="0"/>
        </w:rPr>
        <w:t xml:space="preserve">anvende et ordforråd til at kommunikere informationer om hverdagssituationer. Ved at anvende nogle verber (regarder la télé, lire des livres, faire ses devoirs, dormir) der beskriver hvad man bruger de forskellige genstand til (fx  d</w:t>
      </w:r>
      <w:r w:rsidDel="00000000" w:rsidR="00000000" w:rsidRPr="00000000">
        <w:rPr>
          <w:rFonts w:ascii="Times New Roman" w:cs="Times New Roman" w:eastAsia="Times New Roman" w:hAnsi="Times New Roman"/>
          <w:i w:val="1"/>
          <w:color w:val="272526"/>
          <w:sz w:val="24"/>
          <w:szCs w:val="24"/>
          <w:rtl w:val="0"/>
        </w:rPr>
        <w:t xml:space="preserve">ans ma chambre je fais mes devoirs sur mon bureau</w:t>
      </w:r>
      <w:r w:rsidDel="00000000" w:rsidR="00000000" w:rsidRPr="00000000">
        <w:rPr>
          <w:rFonts w:ascii="Times New Roman" w:cs="Times New Roman" w:eastAsia="Times New Roman" w:hAnsi="Times New Roman"/>
          <w:color w:val="272526"/>
          <w:sz w:val="24"/>
          <w:szCs w:val="24"/>
          <w:rtl w:val="0"/>
        </w:rPr>
        <w:t xml:space="preserve">)</w:t>
      </w:r>
    </w:p>
    <w:p w:rsidR="00000000" w:rsidDel="00000000" w:rsidP="00000000" w:rsidRDefault="00000000" w:rsidRPr="00000000" w14:paraId="00000075">
      <w:pPr>
        <w:spacing w:before="240" w:lineRule="auto"/>
        <w:ind w:left="360"/>
        <w:rPr>
          <w:rFonts w:ascii="Times New Roman" w:cs="Times New Roman" w:eastAsia="Times New Roman" w:hAnsi="Times New Roman"/>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w:t>
      </w:r>
      <w:r w:rsidDel="00000000" w:rsidR="00000000" w:rsidRPr="00000000">
        <w:rPr>
          <w:rFonts w:ascii="Times New Roman" w:cs="Times New Roman" w:eastAsia="Times New Roman" w:hAnsi="Times New Roman"/>
          <w:color w:val="272526"/>
          <w:sz w:val="14"/>
          <w:szCs w:val="14"/>
          <w:rtl w:val="0"/>
        </w:rPr>
        <w:t xml:space="preserve">        </w:t>
      </w:r>
      <w:r w:rsidDel="00000000" w:rsidR="00000000" w:rsidRPr="00000000">
        <w:rPr>
          <w:rFonts w:ascii="Times New Roman" w:cs="Times New Roman" w:eastAsia="Times New Roman" w:hAnsi="Times New Roman"/>
          <w:color w:val="272526"/>
          <w:sz w:val="24"/>
          <w:szCs w:val="24"/>
          <w:rtl w:val="0"/>
        </w:rPr>
        <w:t xml:space="preserve">udtrykke mening og holdning i forhold til forskellige aktiviteter ved at anvende faste vendinger som </w:t>
      </w:r>
      <w:r w:rsidDel="00000000" w:rsidR="00000000" w:rsidRPr="00000000">
        <w:rPr>
          <w:rFonts w:ascii="Times New Roman" w:cs="Times New Roman" w:eastAsia="Times New Roman" w:hAnsi="Times New Roman"/>
          <w:i w:val="1"/>
          <w:color w:val="272526"/>
          <w:sz w:val="24"/>
          <w:szCs w:val="24"/>
          <w:rtl w:val="0"/>
        </w:rPr>
        <w:t xml:space="preserve">j’aime</w:t>
      </w:r>
      <w:r w:rsidDel="00000000" w:rsidR="00000000" w:rsidRPr="00000000">
        <w:rPr>
          <w:rFonts w:ascii="Times New Roman" w:cs="Times New Roman" w:eastAsia="Times New Roman" w:hAnsi="Times New Roman"/>
          <w:color w:val="272526"/>
          <w:sz w:val="24"/>
          <w:szCs w:val="24"/>
          <w:rtl w:val="0"/>
        </w:rPr>
        <w:t xml:space="preserve"> eller </w:t>
      </w:r>
      <w:r w:rsidDel="00000000" w:rsidR="00000000" w:rsidRPr="00000000">
        <w:rPr>
          <w:rFonts w:ascii="Times New Roman" w:cs="Times New Roman" w:eastAsia="Times New Roman" w:hAnsi="Times New Roman"/>
          <w:i w:val="1"/>
          <w:color w:val="272526"/>
          <w:sz w:val="24"/>
          <w:szCs w:val="24"/>
          <w:rtl w:val="0"/>
        </w:rPr>
        <w:t xml:space="preserve">je préfère</w:t>
      </w:r>
      <w:r w:rsidDel="00000000" w:rsidR="00000000" w:rsidRPr="00000000">
        <w:rPr>
          <w:rFonts w:ascii="Times New Roman" w:cs="Times New Roman" w:eastAsia="Times New Roman" w:hAnsi="Times New Roman"/>
          <w:color w:val="272526"/>
          <w:sz w:val="24"/>
          <w:szCs w:val="24"/>
          <w:rtl w:val="0"/>
        </w:rPr>
        <w:t xml:space="preserve"> (fx </w:t>
      </w:r>
      <w:r w:rsidDel="00000000" w:rsidR="00000000" w:rsidRPr="00000000">
        <w:rPr>
          <w:rFonts w:ascii="Times New Roman" w:cs="Times New Roman" w:eastAsia="Times New Roman" w:hAnsi="Times New Roman"/>
          <w:i w:val="1"/>
          <w:color w:val="272526"/>
          <w:sz w:val="24"/>
          <w:szCs w:val="24"/>
          <w:rtl w:val="0"/>
        </w:rPr>
        <w:t xml:space="preserve">Dans ma chambre il y a une television et j’aime regarder des films.</w:t>
      </w:r>
      <w:r w:rsidDel="00000000" w:rsidR="00000000" w:rsidRPr="00000000">
        <w:rPr>
          <w:rFonts w:ascii="Times New Roman" w:cs="Times New Roman" w:eastAsia="Times New Roman" w:hAnsi="Times New Roman"/>
          <w:color w:val="272526"/>
          <w:sz w:val="24"/>
          <w:szCs w:val="24"/>
          <w:rtl w:val="0"/>
        </w:rPr>
        <w:t xml:space="preserve">)</w:t>
      </w:r>
    </w:p>
    <w:p w:rsidR="00000000" w:rsidDel="00000000" w:rsidP="00000000" w:rsidRDefault="00000000" w:rsidRPr="00000000" w14:paraId="00000076">
      <w:pPr>
        <w:spacing w:before="240" w:lineRule="auto"/>
        <w:ind w:left="360"/>
        <w:rPr>
          <w:rFonts w:ascii="Times New Roman" w:cs="Times New Roman" w:eastAsia="Times New Roman" w:hAnsi="Times New Roman"/>
          <w:i w:val="1"/>
          <w:color w:val="272526"/>
          <w:sz w:val="24"/>
          <w:szCs w:val="24"/>
        </w:rPr>
      </w:pPr>
      <w:r w:rsidDel="00000000" w:rsidR="00000000" w:rsidRPr="00000000">
        <w:rPr>
          <w:rFonts w:ascii="Times New Roman" w:cs="Times New Roman" w:eastAsia="Times New Roman" w:hAnsi="Times New Roman"/>
          <w:color w:val="272526"/>
          <w:sz w:val="24"/>
          <w:szCs w:val="24"/>
          <w:rtl w:val="0"/>
        </w:rPr>
        <w:t xml:space="preserve">-</w:t>
      </w:r>
      <w:r w:rsidDel="00000000" w:rsidR="00000000" w:rsidRPr="00000000">
        <w:rPr>
          <w:rFonts w:ascii="Times New Roman" w:cs="Times New Roman" w:eastAsia="Times New Roman" w:hAnsi="Times New Roman"/>
          <w:color w:val="272526"/>
          <w:sz w:val="14"/>
          <w:szCs w:val="14"/>
          <w:rtl w:val="0"/>
        </w:rPr>
        <w:t xml:space="preserve">        </w:t>
      </w:r>
      <w:r w:rsidDel="00000000" w:rsidR="00000000" w:rsidRPr="00000000">
        <w:rPr>
          <w:rFonts w:ascii="Times New Roman" w:cs="Times New Roman" w:eastAsia="Times New Roman" w:hAnsi="Times New Roman"/>
          <w:color w:val="272526"/>
          <w:sz w:val="24"/>
          <w:szCs w:val="24"/>
          <w:rtl w:val="0"/>
        </w:rPr>
        <w:t xml:space="preserve">binde sætning sammen og begrunde din ytringer ved hjælp af sætningsforbindere; </w:t>
      </w:r>
      <w:r w:rsidDel="00000000" w:rsidR="00000000" w:rsidRPr="00000000">
        <w:rPr>
          <w:rFonts w:ascii="Times New Roman" w:cs="Times New Roman" w:eastAsia="Times New Roman" w:hAnsi="Times New Roman"/>
          <w:i w:val="1"/>
          <w:color w:val="272526"/>
          <w:sz w:val="24"/>
          <w:szCs w:val="24"/>
          <w:rtl w:val="0"/>
        </w:rPr>
        <w:t xml:space="preserve">et, mais og parce que</w:t>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Bilag - Transskription</w:t>
      </w:r>
    </w:p>
    <w:p w:rsidR="00000000" w:rsidDel="00000000" w:rsidP="00000000" w:rsidRDefault="00000000" w:rsidRPr="00000000" w14:paraId="00000079">
      <w:pPr>
        <w:spacing w:after="240" w:before="240" w:lineRule="auto"/>
        <w:rPr/>
      </w:pPr>
      <w:r w:rsidDel="00000000" w:rsidR="00000000" w:rsidRPr="00000000">
        <w:rPr>
          <w:rtl w:val="0"/>
        </w:rPr>
        <w:t xml:space="preserve">Bienvenue dans ma chambre</w:t>
      </w:r>
    </w:p>
    <w:p w:rsidR="00000000" w:rsidDel="00000000" w:rsidP="00000000" w:rsidRDefault="00000000" w:rsidRPr="00000000" w14:paraId="0000007A">
      <w:pPr>
        <w:spacing w:after="240" w:before="240" w:lineRule="auto"/>
        <w:rPr/>
      </w:pPr>
      <w:r w:rsidDel="00000000" w:rsidR="00000000" w:rsidRPr="00000000">
        <w:rPr>
          <w:rtl w:val="0"/>
        </w:rPr>
        <w:t xml:space="preserve">A gauche c’est mon bureau blanc</w:t>
      </w:r>
    </w:p>
    <w:p w:rsidR="00000000" w:rsidDel="00000000" w:rsidP="00000000" w:rsidRDefault="00000000" w:rsidRPr="00000000" w14:paraId="0000007B">
      <w:pPr>
        <w:spacing w:after="240" w:before="240" w:lineRule="auto"/>
        <w:rPr/>
      </w:pPr>
      <w:r w:rsidDel="00000000" w:rsidR="00000000" w:rsidRPr="00000000">
        <w:rPr>
          <w:rtl w:val="0"/>
        </w:rPr>
        <w:t xml:space="preserve">Mon ordinateur est sur le bureau et mes crayons aussi</w:t>
      </w:r>
    </w:p>
    <w:p w:rsidR="00000000" w:rsidDel="00000000" w:rsidP="00000000" w:rsidRDefault="00000000" w:rsidRPr="00000000" w14:paraId="0000007C">
      <w:pPr>
        <w:spacing w:after="240" w:before="240" w:lineRule="auto"/>
        <w:rPr/>
      </w:pPr>
      <w:r w:rsidDel="00000000" w:rsidR="00000000" w:rsidRPr="00000000">
        <w:rPr>
          <w:rtl w:val="0"/>
        </w:rPr>
        <w:t xml:space="preserve">Sur le mur c’est une télévision</w:t>
      </w:r>
    </w:p>
    <w:p w:rsidR="00000000" w:rsidDel="00000000" w:rsidP="00000000" w:rsidRDefault="00000000" w:rsidRPr="00000000" w14:paraId="0000007D">
      <w:pPr>
        <w:spacing w:after="240" w:before="240" w:lineRule="auto"/>
        <w:rPr/>
      </w:pPr>
      <w:r w:rsidDel="00000000" w:rsidR="00000000" w:rsidRPr="00000000">
        <w:rPr>
          <w:rtl w:val="0"/>
        </w:rPr>
        <w:t xml:space="preserve">Voilà au milieu de ma chambre c’est mon lit</w:t>
      </w:r>
    </w:p>
    <w:p w:rsidR="00000000" w:rsidDel="00000000" w:rsidP="00000000" w:rsidRDefault="00000000" w:rsidRPr="00000000" w14:paraId="0000007E">
      <w:pPr>
        <w:spacing w:after="240" w:before="240" w:lineRule="auto"/>
        <w:rPr/>
      </w:pPr>
      <w:r w:rsidDel="00000000" w:rsidR="00000000" w:rsidRPr="00000000">
        <w:rPr>
          <w:rtl w:val="0"/>
        </w:rPr>
        <w:t xml:space="preserve">Sous mon lit il y a la petit commode avec les tshirt et mes pantalons</w:t>
      </w:r>
    </w:p>
    <w:p w:rsidR="00000000" w:rsidDel="00000000" w:rsidP="00000000" w:rsidRDefault="00000000" w:rsidRPr="00000000" w14:paraId="0000007F">
      <w:pPr>
        <w:spacing w:after="240" w:before="240" w:lineRule="auto"/>
        <w:rPr/>
      </w:pPr>
      <w:r w:rsidDel="00000000" w:rsidR="00000000" w:rsidRPr="00000000">
        <w:rPr>
          <w:rtl w:val="0"/>
        </w:rPr>
        <w:t xml:space="preserve">Le commode sont noir</w:t>
      </w:r>
    </w:p>
    <w:p w:rsidR="00000000" w:rsidDel="00000000" w:rsidP="00000000" w:rsidRDefault="00000000" w:rsidRPr="00000000" w14:paraId="00000080">
      <w:pPr>
        <w:spacing w:after="240" w:before="240" w:lineRule="auto"/>
        <w:rPr/>
      </w:pPr>
      <w:r w:rsidDel="00000000" w:rsidR="00000000" w:rsidRPr="00000000">
        <w:rPr>
          <w:rtl w:val="0"/>
        </w:rPr>
        <w:t xml:space="preserve">Le mur de ma chambre sont blanches</w:t>
      </w:r>
    </w:p>
    <w:p w:rsidR="00000000" w:rsidDel="00000000" w:rsidP="00000000" w:rsidRDefault="00000000" w:rsidRPr="00000000" w14:paraId="00000081">
      <w:pPr>
        <w:spacing w:after="240" w:before="240" w:lineRule="auto"/>
        <w:rPr/>
      </w:pPr>
      <w:r w:rsidDel="00000000" w:rsidR="00000000" w:rsidRPr="00000000">
        <w:rPr>
          <w:rtl w:val="0"/>
        </w:rPr>
        <w:t xml:space="preserve">Au-dessus du lit sur mon mur il y a une lampe</w:t>
      </w:r>
    </w:p>
    <w:p w:rsidR="00000000" w:rsidDel="00000000" w:rsidP="00000000" w:rsidRDefault="00000000" w:rsidRPr="00000000" w14:paraId="00000082">
      <w:pPr>
        <w:spacing w:after="240" w:before="240" w:lineRule="auto"/>
        <w:rPr/>
      </w:pPr>
      <w:r w:rsidDel="00000000" w:rsidR="00000000" w:rsidRPr="00000000">
        <w:rPr>
          <w:rtl w:val="0"/>
        </w:rPr>
        <w:t xml:space="preserve">Dans ma chambre il y a trois fenêtres 2 fenêtres à droite et une à gauche</w:t>
      </w:r>
    </w:p>
    <w:p w:rsidR="00000000" w:rsidDel="00000000" w:rsidP="00000000" w:rsidRDefault="00000000" w:rsidRPr="00000000" w14:paraId="00000083">
      <w:pPr>
        <w:spacing w:after="240" w:before="240" w:lineRule="auto"/>
        <w:rPr/>
      </w:pPr>
      <w:r w:rsidDel="00000000" w:rsidR="00000000" w:rsidRPr="00000000">
        <w:rPr>
          <w:rtl w:val="0"/>
        </w:rPr>
        <w:t xml:space="preserve">Ma chambre et mon appartement ne sont pas grand</w:t>
      </w:r>
    </w:p>
    <w:p w:rsidR="00000000" w:rsidDel="00000000" w:rsidP="00000000" w:rsidRDefault="00000000" w:rsidRPr="00000000" w14:paraId="00000084">
      <w:pPr>
        <w:spacing w:after="240" w:before="240" w:lineRule="auto"/>
        <w:rPr/>
      </w:pPr>
      <w:r w:rsidDel="00000000" w:rsidR="00000000" w:rsidRPr="00000000">
        <w:rPr>
          <w:rtl w:val="0"/>
        </w:rPr>
        <w:t xml:space="preserve">J’aime ma petite chambre</w:t>
      </w:r>
    </w:p>
    <w:p w:rsidR="00000000" w:rsidDel="00000000" w:rsidP="00000000" w:rsidRDefault="00000000" w:rsidRPr="00000000" w14:paraId="00000085">
      <w:pPr>
        <w:spacing w:after="160" w:line="259" w:lineRule="auto"/>
        <w:rPr>
          <w:b w:val="1"/>
        </w:rPr>
      </w:pPr>
      <w:r w:rsidDel="00000000" w:rsidR="00000000" w:rsidRPr="00000000">
        <w:rPr>
          <w:rtl w:val="0"/>
        </w:rPr>
      </w:r>
    </w:p>
    <w:p w:rsidR="00000000" w:rsidDel="00000000" w:rsidP="00000000" w:rsidRDefault="00000000" w:rsidRPr="00000000" w14:paraId="00000086">
      <w:pPr>
        <w:spacing w:after="160" w:line="259" w:lineRule="auto"/>
        <w:rPr>
          <w:b w:val="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